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黑体" w:hAnsi="黑体" w:eastAsia="黑体" w:cs="黑体"/>
          <w:sz w:val="32"/>
          <w:szCs w:val="32"/>
        </w:rPr>
      </w:pPr>
      <w:bookmarkStart w:id="1" w:name="_GoBack"/>
      <w:bookmarkStart w:id="0" w:name="_Toc517621344"/>
      <w:r>
        <w:rPr>
          <w:rFonts w:hint="eastAsia" w:ascii="黑体" w:hAnsi="黑体" w:eastAsia="黑体" w:cs="黑体"/>
          <w:sz w:val="32"/>
          <w:szCs w:val="32"/>
        </w:rPr>
        <w:t>附录</w:t>
      </w:r>
      <w:r>
        <w:rPr>
          <w:rFonts w:ascii="黑体" w:hAnsi="黑体" w:eastAsia="黑体" w:cs="黑体"/>
          <w:sz w:val="32"/>
          <w:szCs w:val="32"/>
        </w:rPr>
        <w:t>K</w:t>
      </w:r>
      <w:bookmarkEnd w:id="0"/>
    </w:p>
    <w:p>
      <w:pPr>
        <w:spacing w:line="600" w:lineRule="exact"/>
        <w:jc w:val="center"/>
        <w:rPr>
          <w:rFonts w:ascii="方正小标宋简体" w:hAnsi="黑体" w:eastAsia="方正小标宋简体" w:cs="Times New Roman"/>
          <w:sz w:val="32"/>
          <w:szCs w:val="32"/>
        </w:rPr>
      </w:pPr>
      <w:r>
        <w:rPr>
          <w:rFonts w:hint="eastAsia" w:ascii="方正小标宋简体" w:hAnsi="黑体" w:eastAsia="方正小标宋简体" w:cs="方正小标宋简体"/>
          <w:sz w:val="32"/>
          <w:szCs w:val="32"/>
        </w:rPr>
        <w:t>餐饮服务化学消毒常用消毒剂及使用注意事项</w:t>
      </w:r>
    </w:p>
    <w:bookmarkEnd w:id="1"/>
    <w:p>
      <w:pPr>
        <w:spacing w:line="600" w:lineRule="exact"/>
        <w:jc w:val="center"/>
        <w:rPr>
          <w:rFonts w:ascii="方正小标宋简体" w:hAnsi="Times New Roman" w:eastAsia="方正小标宋简体" w:cs="Times New Roman"/>
          <w:sz w:val="32"/>
          <w:szCs w:val="32"/>
        </w:rPr>
      </w:pPr>
      <w:r>
        <w:rPr>
          <w:rFonts w:hint="eastAsia" w:ascii="方正小标宋简体" w:eastAsia="方正小标宋简体" w:cs="方正小标宋简体"/>
          <w:sz w:val="32"/>
          <w:szCs w:val="32"/>
        </w:rPr>
        <w:t>（资料性附录）</w:t>
      </w:r>
    </w:p>
    <w:p>
      <w:pPr>
        <w:spacing w:line="600" w:lineRule="exact"/>
        <w:jc w:val="center"/>
        <w:rPr>
          <w:rFonts w:ascii="方正小标宋简体" w:eastAsia="方正小标宋简体" w:cs="Times New Roman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一、常用消毒剂及使用方法</w:t>
      </w:r>
    </w:p>
    <w:p>
      <w:pPr>
        <w:adjustRightInd w:val="0"/>
        <w:spacing w:line="580" w:lineRule="exact"/>
        <w:ind w:firstLine="640" w:firstLineChars="200"/>
        <w:rPr>
          <w:rFonts w:ascii="楷体_GB2312" w:hAnsi="Times New Roman" w:eastAsia="楷体_GB2312" w:cs="Times New Roman"/>
          <w:kern w:val="0"/>
          <w:sz w:val="32"/>
          <w:szCs w:val="32"/>
        </w:rPr>
      </w:pPr>
      <w:r>
        <w:rPr>
          <w:rFonts w:hint="eastAsia" w:ascii="楷体_GB2312" w:hAnsi="Times New Roman" w:eastAsia="楷体_GB2312" w:cs="楷体_GB2312"/>
          <w:kern w:val="0"/>
          <w:sz w:val="32"/>
          <w:szCs w:val="32"/>
        </w:rPr>
        <w:t>（一）漂白粉</w:t>
      </w:r>
    </w:p>
    <w:p>
      <w:pPr>
        <w:adjustRightInd w:val="0"/>
        <w:spacing w:line="58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kern w:val="0"/>
          <w:sz w:val="32"/>
          <w:szCs w:val="32"/>
        </w:rPr>
        <w:t>主要成分为次氯酸钠，此外还含有氢氧化钙、氧化钙、氯化钙等。配制水溶液时，应先加少量水，调成糊状，再边加水边搅拌成乳液，静置沉淀，取澄清液使用。漂白粉可用于环境、操作台、设备、餐饮具等的涂擦和浸泡消毒。</w:t>
      </w:r>
    </w:p>
    <w:p>
      <w:pPr>
        <w:adjustRightInd w:val="0"/>
        <w:spacing w:line="580" w:lineRule="exact"/>
        <w:ind w:firstLine="640" w:firstLineChars="200"/>
        <w:rPr>
          <w:rFonts w:ascii="楷体_GB2312" w:hAnsi="Times New Roman" w:eastAsia="楷体_GB2312" w:cs="Times New Roman"/>
          <w:kern w:val="0"/>
          <w:sz w:val="32"/>
          <w:szCs w:val="32"/>
        </w:rPr>
      </w:pPr>
      <w:r>
        <w:rPr>
          <w:rFonts w:hint="eastAsia" w:ascii="楷体_GB2312" w:hAnsi="Times New Roman" w:eastAsia="楷体_GB2312" w:cs="楷体_GB2312"/>
          <w:kern w:val="0"/>
          <w:sz w:val="32"/>
          <w:szCs w:val="32"/>
        </w:rPr>
        <w:t>（二）次氯酸钙（漂粉精）、二氯异氰尿酸钠（优氯净）、三氯异氰尿酸</w:t>
      </w:r>
    </w:p>
    <w:p>
      <w:pPr>
        <w:adjustRightInd w:val="0"/>
        <w:spacing w:line="58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kern w:val="0"/>
          <w:sz w:val="32"/>
          <w:szCs w:val="32"/>
        </w:rPr>
        <w:t>使用时，应将其充分溶解在水中。普通片剂应碾碎后，加入水中，充分搅拌溶解。泡腾片可直接加入水中溶解。使用范围同漂白粉。</w:t>
      </w:r>
    </w:p>
    <w:p>
      <w:pPr>
        <w:adjustRightInd w:val="0"/>
        <w:spacing w:line="580" w:lineRule="exact"/>
        <w:ind w:firstLine="640" w:firstLineChars="200"/>
        <w:rPr>
          <w:rFonts w:ascii="楷体_GB2312" w:hAnsi="Times New Roman" w:eastAsia="楷体_GB2312" w:cs="Times New Roman"/>
          <w:kern w:val="0"/>
          <w:sz w:val="32"/>
          <w:szCs w:val="32"/>
        </w:rPr>
      </w:pPr>
      <w:r>
        <w:rPr>
          <w:rFonts w:hint="eastAsia" w:ascii="楷体_GB2312" w:hAnsi="Times New Roman" w:eastAsia="楷体_GB2312" w:cs="楷体_GB2312"/>
          <w:kern w:val="0"/>
          <w:sz w:val="32"/>
          <w:szCs w:val="32"/>
        </w:rPr>
        <w:t>（三）次氯酸钠</w:t>
      </w:r>
    </w:p>
    <w:p>
      <w:pPr>
        <w:adjustRightInd w:val="0"/>
        <w:spacing w:line="58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kern w:val="0"/>
          <w:sz w:val="32"/>
          <w:szCs w:val="32"/>
        </w:rPr>
        <w:t>使用时，应将其在水中充分混匀。使用范围同漂白粉。</w:t>
      </w:r>
    </w:p>
    <w:p>
      <w:pPr>
        <w:adjustRightInd w:val="0"/>
        <w:spacing w:line="580" w:lineRule="exact"/>
        <w:ind w:firstLine="640" w:firstLineChars="200"/>
        <w:rPr>
          <w:rFonts w:ascii="楷体_GB2312" w:hAnsi="Times New Roman" w:eastAsia="楷体_GB2312" w:cs="Times New Roman"/>
          <w:kern w:val="0"/>
          <w:sz w:val="32"/>
          <w:szCs w:val="32"/>
        </w:rPr>
      </w:pPr>
      <w:r>
        <w:rPr>
          <w:rFonts w:hint="eastAsia" w:ascii="楷体_GB2312" w:hAnsi="Times New Roman" w:eastAsia="楷体_GB2312" w:cs="楷体_GB2312"/>
          <w:kern w:val="0"/>
          <w:sz w:val="32"/>
          <w:szCs w:val="32"/>
        </w:rPr>
        <w:t>（四）二氧化氯</w:t>
      </w:r>
    </w:p>
    <w:p>
      <w:pPr>
        <w:adjustRightInd w:val="0"/>
        <w:spacing w:line="58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kern w:val="0"/>
          <w:sz w:val="32"/>
          <w:szCs w:val="32"/>
        </w:rPr>
        <w:t>因配制的水溶液不稳定，应在使用前加入活化剂，且现配现用。使用范围同漂白粉。因氧化作用极强，使用时应避免其接触油脂，防止加速其氧化。</w:t>
      </w:r>
    </w:p>
    <w:p>
      <w:pPr>
        <w:adjustRightInd w:val="0"/>
        <w:spacing w:line="580" w:lineRule="exact"/>
        <w:ind w:firstLine="640" w:firstLineChars="200"/>
        <w:rPr>
          <w:rFonts w:ascii="楷体_GB2312" w:hAnsi="Times New Roman" w:eastAsia="楷体_GB2312" w:cs="Times New Roman"/>
          <w:kern w:val="0"/>
          <w:sz w:val="32"/>
          <w:szCs w:val="32"/>
        </w:rPr>
      </w:pPr>
      <w:r>
        <w:rPr>
          <w:rFonts w:hint="eastAsia" w:ascii="楷体_GB2312" w:hAnsi="Times New Roman" w:eastAsia="楷体_GB2312" w:cs="楷体_GB2312"/>
          <w:kern w:val="0"/>
          <w:sz w:val="32"/>
          <w:szCs w:val="32"/>
        </w:rPr>
        <w:t>（五）乙醇</w:t>
      </w:r>
    </w:p>
    <w:p>
      <w:pPr>
        <w:adjustRightInd w:val="0"/>
        <w:spacing w:line="60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kern w:val="0"/>
          <w:sz w:val="32"/>
          <w:szCs w:val="32"/>
        </w:rPr>
        <w:t>浓度为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75%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</w:rPr>
        <w:t>的乙醇可用于操作台、设备、工具、手部等涂擦消毒。</w:t>
      </w:r>
    </w:p>
    <w:p>
      <w:pPr>
        <w:adjustRightInd w:val="0"/>
        <w:spacing w:line="600" w:lineRule="exact"/>
        <w:ind w:firstLine="640" w:firstLineChars="200"/>
        <w:rPr>
          <w:rFonts w:ascii="楷体_GB2312" w:hAnsi="Times New Roman" w:eastAsia="楷体_GB2312" w:cs="Times New Roman"/>
          <w:kern w:val="0"/>
          <w:sz w:val="32"/>
          <w:szCs w:val="32"/>
        </w:rPr>
      </w:pPr>
      <w:r>
        <w:rPr>
          <w:rFonts w:hint="eastAsia" w:ascii="楷体_GB2312" w:hAnsi="Times New Roman" w:eastAsia="楷体_GB2312" w:cs="楷体_GB2312"/>
          <w:kern w:val="0"/>
          <w:sz w:val="32"/>
          <w:szCs w:val="32"/>
        </w:rPr>
        <w:t>（六）乙醇类免洗速干手消毒剂</w:t>
      </w:r>
    </w:p>
    <w:p>
      <w:pPr>
        <w:adjustRightInd w:val="0"/>
        <w:spacing w:line="60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kern w:val="0"/>
          <w:sz w:val="32"/>
          <w:szCs w:val="32"/>
        </w:rPr>
        <w:t>取适量的乙醇类速干手消毒剂于掌心，按照标准洗手方法，充分搓擦双手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20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</w:rPr>
        <w:t>～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30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</w:rPr>
        <w:t>秒。</w:t>
      </w:r>
    </w:p>
    <w:p>
      <w:pPr>
        <w:spacing w:line="600" w:lineRule="exact"/>
        <w:ind w:firstLine="640" w:firstLineChars="200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二、消毒液配制方法举例</w:t>
      </w:r>
    </w:p>
    <w:p>
      <w:pPr>
        <w:adjustRightInd w:val="0"/>
        <w:spacing w:line="60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kern w:val="0"/>
          <w:sz w:val="32"/>
          <w:szCs w:val="32"/>
        </w:rPr>
        <w:t>以每片含有效氯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0.25g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</w:rPr>
        <w:t>的漂粉精片配制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1L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</w:rPr>
        <w:t>的有效氯浓度为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250mg/L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</w:rPr>
        <w:t>的消毒液为例：</w:t>
      </w:r>
    </w:p>
    <w:p>
      <w:pPr>
        <w:adjustRightInd w:val="0"/>
        <w:spacing w:line="60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kern w:val="0"/>
          <w:sz w:val="32"/>
          <w:szCs w:val="32"/>
        </w:rPr>
        <w:t>（一）在专用容器中事先标好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1L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</w:rPr>
        <w:t>的刻度线。</w:t>
      </w:r>
    </w:p>
    <w:p>
      <w:pPr>
        <w:adjustRightInd w:val="0"/>
        <w:spacing w:line="60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kern w:val="0"/>
          <w:sz w:val="32"/>
          <w:szCs w:val="32"/>
        </w:rPr>
        <w:t>（二）在专用容器中加自来水至刻度线。</w:t>
      </w:r>
    </w:p>
    <w:p>
      <w:pPr>
        <w:adjustRightInd w:val="0"/>
        <w:spacing w:line="60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kern w:val="0"/>
          <w:sz w:val="32"/>
          <w:szCs w:val="32"/>
        </w:rPr>
        <w:t>（三）将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1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</w:rPr>
        <w:t>片漂粉精片碾碎后加入水中。</w:t>
      </w:r>
    </w:p>
    <w:p>
      <w:pPr>
        <w:adjustRightInd w:val="0"/>
        <w:spacing w:line="60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kern w:val="0"/>
          <w:sz w:val="32"/>
          <w:szCs w:val="32"/>
        </w:rPr>
        <w:t>（四）搅拌至漂粉精片充分溶解。</w:t>
      </w:r>
    </w:p>
    <w:p>
      <w:pPr>
        <w:spacing w:line="600" w:lineRule="exact"/>
        <w:ind w:firstLine="640" w:firstLineChars="200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三、化学消毒注意事项</w:t>
      </w:r>
    </w:p>
    <w:p>
      <w:pPr>
        <w:adjustRightInd w:val="0"/>
        <w:spacing w:line="60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kern w:val="0"/>
          <w:sz w:val="32"/>
          <w:szCs w:val="32"/>
        </w:rPr>
        <w:t>（一）使用的消毒剂应处于保质期，并符合消毒产品相关标准，按照规定的温度等条件贮存。</w:t>
      </w:r>
    </w:p>
    <w:p>
      <w:pPr>
        <w:adjustRightInd w:val="0"/>
        <w:spacing w:line="60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kern w:val="0"/>
          <w:sz w:val="32"/>
          <w:szCs w:val="32"/>
        </w:rPr>
        <w:t>（二）严格按照规定浓度进行配制。</w:t>
      </w:r>
    </w:p>
    <w:p>
      <w:pPr>
        <w:adjustRightInd w:val="0"/>
        <w:spacing w:line="60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kern w:val="0"/>
          <w:sz w:val="32"/>
          <w:szCs w:val="32"/>
        </w:rPr>
        <w:t>（三）固体消毒剂应充分溶解使用。</w:t>
      </w:r>
    </w:p>
    <w:p>
      <w:pPr>
        <w:adjustRightInd w:val="0"/>
        <w:spacing w:line="60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kern w:val="0"/>
          <w:sz w:val="32"/>
          <w:szCs w:val="32"/>
        </w:rPr>
        <w:t>（四）餐饮具和盛放直接入口食品的容器在消毒前，应先清洗干净，避免油垢影响消毒效果。</w:t>
      </w:r>
    </w:p>
    <w:p>
      <w:pPr>
        <w:adjustRightInd w:val="0"/>
        <w:spacing w:line="60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kern w:val="0"/>
          <w:sz w:val="32"/>
          <w:szCs w:val="32"/>
        </w:rPr>
        <w:t>（五）餐饮具和盛放直接入口食品的容器消毒时应完全浸没于消毒液中，保持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5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</w:rPr>
        <w:t>分钟以上，或者按消毒剂产品使用说明操作。</w:t>
      </w:r>
    </w:p>
    <w:p>
      <w:pPr>
        <w:adjustRightInd w:val="0"/>
        <w:spacing w:line="600" w:lineRule="exact"/>
        <w:ind w:firstLine="640" w:firstLineChars="200"/>
        <w:rPr>
          <w:rFonts w:ascii="Times New Roman" w:hAnsi="Times New Roman" w:eastAsia="仿宋_GB2312" w:cs="Times New Roman"/>
          <w:spacing w:val="-6"/>
          <w:kern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kern w:val="0"/>
          <w:sz w:val="32"/>
          <w:szCs w:val="32"/>
        </w:rPr>
        <w:t>（六）</w:t>
      </w:r>
      <w:r>
        <w:rPr>
          <w:rFonts w:hint="eastAsia" w:ascii="Times New Roman" w:hAnsi="Times New Roman" w:eastAsia="仿宋_GB2312" w:cs="仿宋_GB2312"/>
          <w:spacing w:val="-6"/>
          <w:kern w:val="0"/>
          <w:sz w:val="32"/>
          <w:szCs w:val="32"/>
        </w:rPr>
        <w:t>使用时，定时测量消毒液中有效消毒成分的浓度。有效消毒成分浓度低于要求时，应立即更换消毒液或适量补加消毒剂。</w:t>
      </w:r>
    </w:p>
    <w:p>
      <w:pPr>
        <w:adjustRightInd w:val="0"/>
        <w:spacing w:line="60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kern w:val="0"/>
          <w:sz w:val="32"/>
          <w:szCs w:val="32"/>
        </w:rPr>
        <w:t>（七）定时更换配置好的消毒液，一般每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4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</w:rPr>
        <w:t>小时更换一次。</w:t>
      </w:r>
    </w:p>
    <w:p>
      <w:pPr>
        <w:adjustRightInd w:val="0"/>
        <w:spacing w:line="60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kern w:val="0"/>
          <w:sz w:val="32"/>
          <w:szCs w:val="32"/>
        </w:rPr>
        <w:t>（八）消毒后，餐饮具和盛放直接入口食品的容器表面的消毒液应冲洗干净，并沥干或烘干。</w:t>
      </w:r>
    </w:p>
    <w:p>
      <w:r>
        <w:rPr>
          <w:rFonts w:ascii="Times New Roman" w:hAnsi="Times New Roman" w:eastAsia="仿宋_GB2312" w:cs="Times New Roman"/>
          <w:kern w:val="0"/>
          <w:sz w:val="32"/>
          <w:szCs w:val="32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黑体-?">
    <w:altName w:val="黑体"/>
    <w:panose1 w:val="00000000000000000000"/>
    <w:charset w:val="88"/>
    <w:family w:val="auto"/>
    <w:pitch w:val="default"/>
    <w:sig w:usb0="00000000" w:usb1="00000000" w:usb2="00000010" w:usb3="00000000" w:csb0="001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黑体">
    <w:panose1 w:val="02010609060101010101"/>
    <w:charset w:val="88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9A10C3"/>
    <w:rsid w:val="2D8B3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99"/>
    <w:pPr>
      <w:keepNext/>
      <w:keepLines/>
      <w:spacing w:before="100" w:beforeAutospacing="1" w:line="360" w:lineRule="auto"/>
      <w:outlineLvl w:val="0"/>
    </w:pPr>
    <w:rPr>
      <w:rFonts w:ascii="黑体-?" w:eastAsia="黑体-?" w:cs="黑体-?"/>
      <w:kern w:val="44"/>
      <w:sz w:val="24"/>
      <w:szCs w:val="24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ylqxk-dqh</dc:creator>
  <cp:lastModifiedBy>ylqxk-dqh</cp:lastModifiedBy>
  <dcterms:modified xsi:type="dcterms:W3CDTF">2022-01-13T01:01:43Z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